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69B" w:rsidRDefault="00A8669B" w:rsidP="00A8669B">
      <w:pPr>
        <w:jc w:val="both"/>
        <w:rPr>
          <w:lang w:val="en-US"/>
        </w:rPr>
      </w:pPr>
      <w:r>
        <w:rPr>
          <w:lang w:val="en-US"/>
        </w:rPr>
        <w:t>+</w:t>
      </w:r>
    </w:p>
    <w:p w:rsidR="00A8669B" w:rsidRDefault="00A8669B" w:rsidP="00A8669B">
      <w:pPr>
        <w:jc w:val="both"/>
      </w:pPr>
    </w:p>
    <w:p w:rsidR="00A8669B" w:rsidRDefault="00A8669B" w:rsidP="00A8669B">
      <w:pPr>
        <w:ind w:firstLine="708"/>
        <w:jc w:val="center"/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C3512AE" wp14:editId="3B1A5DBA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t>ОБЩИНСКИ СЪВЕТ – ГУЛЯНЦИ, ОБЛАСТ ПЛЕВЕН</w:t>
      </w:r>
    </w:p>
    <w:p w:rsidR="00A8669B" w:rsidRDefault="00A8669B" w:rsidP="00A8669B">
      <w:pPr>
        <w:jc w:val="center"/>
      </w:pPr>
      <w:r>
        <w:t>град Гулянци, площад „Свобода” № 4</w:t>
      </w:r>
    </w:p>
    <w:p w:rsidR="00A8669B" w:rsidRDefault="00A8669B" w:rsidP="00A8669B">
      <w:pPr>
        <w:jc w:val="both"/>
      </w:pPr>
      <w:r>
        <w:tab/>
      </w:r>
    </w:p>
    <w:p w:rsidR="00A8669B" w:rsidRDefault="00A8669B" w:rsidP="00A8669B">
      <w:pPr>
        <w:jc w:val="both"/>
      </w:pPr>
    </w:p>
    <w:p w:rsidR="00A8669B" w:rsidRDefault="00A8669B" w:rsidP="00A8669B">
      <w:pPr>
        <w:jc w:val="both"/>
      </w:pPr>
    </w:p>
    <w:p w:rsidR="00A8669B" w:rsidRDefault="00A8669B" w:rsidP="00A8669B">
      <w:pPr>
        <w:jc w:val="both"/>
      </w:pPr>
    </w:p>
    <w:p w:rsidR="00A8669B" w:rsidRDefault="00A8669B" w:rsidP="00A8669B">
      <w:pPr>
        <w:ind w:right="23"/>
        <w:jc w:val="center"/>
        <w:rPr>
          <w:b/>
        </w:rPr>
      </w:pPr>
      <w:r>
        <w:rPr>
          <w:b/>
        </w:rPr>
        <w:t>П Р О Т О К О Л</w:t>
      </w:r>
    </w:p>
    <w:p w:rsidR="00A8669B" w:rsidRDefault="00A8669B" w:rsidP="00A8669B">
      <w:pPr>
        <w:ind w:right="23"/>
        <w:jc w:val="center"/>
        <w:rPr>
          <w:b/>
        </w:rPr>
      </w:pPr>
    </w:p>
    <w:p w:rsidR="00A8669B" w:rsidRDefault="00BD2A9D" w:rsidP="00A8669B">
      <w:pPr>
        <w:ind w:right="23"/>
        <w:jc w:val="center"/>
      </w:pPr>
      <w:r>
        <w:rPr>
          <w:b/>
        </w:rPr>
        <w:t>№ 22</w:t>
      </w:r>
    </w:p>
    <w:p w:rsidR="00A8669B" w:rsidRDefault="00A8669B" w:rsidP="00A8669B">
      <w:pPr>
        <w:ind w:right="23"/>
        <w:jc w:val="both"/>
      </w:pPr>
    </w:p>
    <w:p w:rsidR="00A8669B" w:rsidRPr="009C575E" w:rsidRDefault="00A8669B" w:rsidP="00A8669B">
      <w:pPr>
        <w:jc w:val="both"/>
      </w:pPr>
      <w:r>
        <w:tab/>
        <w:t xml:space="preserve">Днес </w:t>
      </w:r>
      <w:r w:rsidR="00BD2A9D">
        <w:rPr>
          <w:b/>
        </w:rPr>
        <w:t>29</w:t>
      </w:r>
      <w:r>
        <w:rPr>
          <w:b/>
        </w:rPr>
        <w:t>.</w:t>
      </w:r>
      <w:r w:rsidR="00BD2A9D">
        <w:rPr>
          <w:b/>
        </w:rPr>
        <w:t>10</w:t>
      </w:r>
      <w:r>
        <w:rPr>
          <w:b/>
        </w:rPr>
        <w:t>.20</w:t>
      </w:r>
      <w:r>
        <w:rPr>
          <w:b/>
          <w:lang w:val="en-US"/>
        </w:rPr>
        <w:t>25</w:t>
      </w:r>
      <w:r>
        <w:rPr>
          <w:b/>
        </w:rPr>
        <w:t>г</w:t>
      </w:r>
      <w:r>
        <w:t>. /сряда/ от 1</w:t>
      </w:r>
      <w:r>
        <w:rPr>
          <w:lang w:val="en-US"/>
        </w:rPr>
        <w:t>5</w:t>
      </w:r>
      <w:r>
        <w:t>.</w:t>
      </w:r>
      <w:r>
        <w:rPr>
          <w:lang w:val="en-US"/>
        </w:rPr>
        <w:t>3</w:t>
      </w:r>
      <w:r>
        <w:t xml:space="preserve">0 часа в залата на </w:t>
      </w:r>
      <w:proofErr w:type="spellStart"/>
      <w:r>
        <w:t>ОбС</w:t>
      </w:r>
      <w:proofErr w:type="spellEnd"/>
      <w:r>
        <w:t xml:space="preserve"> Гулянци се проведе </w:t>
      </w:r>
      <w:r>
        <w:rPr>
          <w:b/>
        </w:rPr>
        <w:t xml:space="preserve"> съвместно </w:t>
      </w:r>
      <w:r>
        <w:t xml:space="preserve">заседание на  постоянните комисии, в това число и на Постоянната комисия </w:t>
      </w:r>
      <w:r w:rsidRPr="009C575E">
        <w:rPr>
          <w:b/>
          <w:i/>
          <w:u w:val="single"/>
        </w:rPr>
        <w:t xml:space="preserve">ПК </w:t>
      </w:r>
      <w:r w:rsidRPr="009C575E">
        <w:rPr>
          <w:b/>
          <w:u w:val="single"/>
        </w:rPr>
        <w:t>Образование, култура, здравеопазване, социална политика, вероизповедание, младежки и спортни дейности”</w:t>
      </w:r>
      <w:r w:rsidRPr="009C575E">
        <w:rPr>
          <w:rFonts w:cs="Latha"/>
          <w:lang w:bidi="ta-IN"/>
        </w:rPr>
        <w:t xml:space="preserve"> с</w:t>
      </w:r>
      <w:r w:rsidRPr="009C575E">
        <w:t xml:space="preserve"> председател Емилия Петрушева</w:t>
      </w:r>
    </w:p>
    <w:p w:rsidR="00A8669B" w:rsidRPr="009C575E" w:rsidRDefault="00A8669B" w:rsidP="00A8669B">
      <w:pPr>
        <w:jc w:val="both"/>
        <w:rPr>
          <w:bCs/>
        </w:rPr>
      </w:pPr>
      <w:r w:rsidRPr="009C575E">
        <w:rPr>
          <w:bCs/>
        </w:rPr>
        <w:t xml:space="preserve">            Присъстват седем  члена на Постоянната комисия. </w:t>
      </w:r>
    </w:p>
    <w:p w:rsidR="00A8669B" w:rsidRPr="009C575E" w:rsidRDefault="00A8669B" w:rsidP="00A8669B">
      <w:pPr>
        <w:ind w:firstLine="708"/>
        <w:jc w:val="both"/>
        <w:rPr>
          <w:bCs/>
        </w:rPr>
      </w:pPr>
      <w:r w:rsidRPr="009C575E">
        <w:rPr>
          <w:bCs/>
        </w:rPr>
        <w:t>Председателят на постоянната комисия Емилия Петрушева  запозна колегите си с проекта за</w:t>
      </w:r>
    </w:p>
    <w:p w:rsidR="00A8669B" w:rsidRPr="00CB4F99" w:rsidRDefault="00A8669B" w:rsidP="00A8669B">
      <w:pPr>
        <w:tabs>
          <w:tab w:val="left" w:pos="1080"/>
        </w:tabs>
        <w:spacing w:line="256" w:lineRule="auto"/>
        <w:jc w:val="both"/>
      </w:pPr>
    </w:p>
    <w:p w:rsidR="0072149B" w:rsidRDefault="0072149B" w:rsidP="0072149B">
      <w:pPr>
        <w:jc w:val="center"/>
        <w:rPr>
          <w:color w:val="000000"/>
          <w:spacing w:val="-1"/>
          <w:lang w:val="ru-RU"/>
        </w:rPr>
      </w:pPr>
      <w:r w:rsidRPr="00CB4F99">
        <w:rPr>
          <w:b/>
          <w:u w:val="single"/>
        </w:rPr>
        <w:t>Д Н Е В Е Н     Р Е Д:</w:t>
      </w:r>
      <w:r w:rsidRPr="00CB4F99">
        <w:rPr>
          <w:color w:val="000000"/>
          <w:spacing w:val="-1"/>
          <w:lang w:val="ru-RU"/>
        </w:rPr>
        <w:t xml:space="preserve">  </w:t>
      </w:r>
    </w:p>
    <w:p w:rsidR="00BD2A9D" w:rsidRPr="00CB4F99" w:rsidRDefault="00BD2A9D" w:rsidP="0072149B">
      <w:pPr>
        <w:jc w:val="center"/>
        <w:rPr>
          <w:color w:val="000000"/>
          <w:spacing w:val="-1"/>
          <w:lang w:val="ru-RU"/>
        </w:rPr>
      </w:pPr>
    </w:p>
    <w:p w:rsidR="00BD2A9D" w:rsidRPr="000577EE" w:rsidRDefault="00BD2A9D" w:rsidP="00BD2A9D">
      <w:pPr>
        <w:shd w:val="clear" w:color="auto" w:fill="FFFFFF"/>
        <w:ind w:left="48"/>
        <w:jc w:val="both"/>
        <w:rPr>
          <w:color w:val="000000"/>
        </w:rPr>
      </w:pPr>
      <w:r w:rsidRPr="000577EE">
        <w:rPr>
          <w:color w:val="000000"/>
        </w:rPr>
        <w:t>1 .Отчет за усвояване на средствата по плана за КР на Община Гулянци за 2025 година.</w:t>
      </w:r>
    </w:p>
    <w:p w:rsidR="00BD2A9D" w:rsidRPr="000577EE" w:rsidRDefault="00BD2A9D" w:rsidP="00BD2A9D">
      <w:pPr>
        <w:shd w:val="clear" w:color="auto" w:fill="FFFFFF"/>
        <w:jc w:val="right"/>
        <w:rPr>
          <w:color w:val="000000"/>
        </w:rPr>
      </w:pPr>
      <w:proofErr w:type="spellStart"/>
      <w:r w:rsidRPr="000577EE">
        <w:rPr>
          <w:color w:val="000000"/>
        </w:rPr>
        <w:t>Докл</w:t>
      </w:r>
      <w:proofErr w:type="spellEnd"/>
      <w:r w:rsidRPr="000577EE">
        <w:rPr>
          <w:color w:val="000000"/>
        </w:rPr>
        <w:t>. Кмета на Общината</w:t>
      </w:r>
    </w:p>
    <w:p w:rsidR="00BD2A9D" w:rsidRPr="000577EE" w:rsidRDefault="00BD2A9D" w:rsidP="00BD2A9D">
      <w:pPr>
        <w:shd w:val="clear" w:color="auto" w:fill="FFFFFF"/>
        <w:jc w:val="both"/>
      </w:pPr>
      <w:r w:rsidRPr="000577EE">
        <w:rPr>
          <w:color w:val="000000"/>
        </w:rPr>
        <w:t>2.</w:t>
      </w:r>
      <w:r w:rsidRPr="000577EE">
        <w:rPr>
          <w:color w:val="000000"/>
          <w:spacing w:val="3"/>
        </w:rPr>
        <w:t xml:space="preserve"> Отчет за състоянието на общинските пасище и мери и за резултатите от тяхното управление за стопанската 2024-2025 година.</w:t>
      </w:r>
    </w:p>
    <w:p w:rsidR="00BD2A9D" w:rsidRPr="000577EE" w:rsidRDefault="00BD2A9D" w:rsidP="00BD2A9D">
      <w:pPr>
        <w:shd w:val="clear" w:color="auto" w:fill="FFFFFF"/>
        <w:jc w:val="right"/>
        <w:rPr>
          <w:color w:val="000000"/>
        </w:rPr>
      </w:pPr>
      <w:proofErr w:type="spellStart"/>
      <w:r w:rsidRPr="000577EE">
        <w:rPr>
          <w:color w:val="000000"/>
        </w:rPr>
        <w:t>Докл</w:t>
      </w:r>
      <w:proofErr w:type="spellEnd"/>
      <w:r w:rsidRPr="000577EE">
        <w:rPr>
          <w:color w:val="000000"/>
        </w:rPr>
        <w:t>. Кмета на Общината</w:t>
      </w:r>
    </w:p>
    <w:p w:rsidR="00BD2A9D" w:rsidRPr="000577EE" w:rsidRDefault="00BD2A9D" w:rsidP="00BD2A9D">
      <w:pPr>
        <w:rPr>
          <w:color w:val="000000"/>
          <w:spacing w:val="-1"/>
          <w:lang w:val="ru-RU"/>
        </w:rPr>
      </w:pPr>
      <w:r>
        <w:rPr>
          <w:color w:val="000000"/>
        </w:rPr>
        <w:t>3</w:t>
      </w:r>
      <w:r w:rsidRPr="000577EE">
        <w:rPr>
          <w:color w:val="000000"/>
        </w:rPr>
        <w:t xml:space="preserve">. </w:t>
      </w:r>
      <w:r w:rsidRPr="000577EE">
        <w:rPr>
          <w:color w:val="000000"/>
          <w:spacing w:val="-1"/>
        </w:rPr>
        <w:t>Предложения</w:t>
      </w:r>
      <w:r w:rsidRPr="000577EE">
        <w:rPr>
          <w:color w:val="000000"/>
          <w:spacing w:val="-1"/>
          <w:lang w:val="ru-RU"/>
        </w:rPr>
        <w:t xml:space="preserve"> </w:t>
      </w:r>
    </w:p>
    <w:p w:rsidR="00BD2A9D" w:rsidRPr="000577EE" w:rsidRDefault="00BD2A9D" w:rsidP="00BD2A9D">
      <w:r w:rsidRPr="000577EE">
        <w:rPr>
          <w:b/>
        </w:rPr>
        <w:t xml:space="preserve">От Кмета на Общината относно: </w:t>
      </w:r>
      <w:r w:rsidRPr="000577EE">
        <w:t>Продажба на поземлен имот с идентификатор 18099.237.654 – частна общинска собственост в землището на гр. Гулянци.</w:t>
      </w:r>
      <w:r w:rsidRPr="000577EE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2A9D" w:rsidRPr="000577EE" w:rsidRDefault="00BD2A9D" w:rsidP="00BD2A9D">
      <w:r w:rsidRPr="000577EE">
        <w:rPr>
          <w:b/>
        </w:rPr>
        <w:t xml:space="preserve">От Кмета на Общината относно: </w:t>
      </w:r>
      <w:r w:rsidRPr="000577EE">
        <w:t xml:space="preserve">Изменение и допълнение на Наредба </w:t>
      </w:r>
      <w:r w:rsidRPr="000577EE">
        <w:rPr>
          <w:rFonts w:hint="eastAsia"/>
        </w:rPr>
        <w:t>за</w:t>
      </w:r>
      <w:r w:rsidRPr="000577EE">
        <w:t xml:space="preserve"> </w:t>
      </w:r>
      <w:r w:rsidRPr="000577EE">
        <w:rPr>
          <w:rFonts w:hint="eastAsia"/>
        </w:rPr>
        <w:t>определянето</w:t>
      </w:r>
      <w:r w:rsidRPr="000577EE">
        <w:t xml:space="preserve"> </w:t>
      </w:r>
      <w:r w:rsidRPr="000577EE">
        <w:rPr>
          <w:rFonts w:hint="eastAsia"/>
        </w:rPr>
        <w:t>и</w:t>
      </w:r>
      <w:r w:rsidRPr="000577EE">
        <w:t xml:space="preserve"> </w:t>
      </w:r>
      <w:r w:rsidRPr="000577EE">
        <w:rPr>
          <w:rFonts w:hint="eastAsia"/>
        </w:rPr>
        <w:t>администрирането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</w:t>
      </w:r>
      <w:r w:rsidRPr="000577EE">
        <w:rPr>
          <w:rFonts w:hint="eastAsia"/>
        </w:rPr>
        <w:t>местните</w:t>
      </w:r>
      <w:r w:rsidRPr="000577EE">
        <w:t xml:space="preserve"> </w:t>
      </w:r>
      <w:r w:rsidRPr="000577EE">
        <w:rPr>
          <w:rFonts w:hint="eastAsia"/>
        </w:rPr>
        <w:t>такси</w:t>
      </w:r>
      <w:r w:rsidRPr="000577EE">
        <w:t xml:space="preserve"> </w:t>
      </w:r>
      <w:r w:rsidRPr="000577EE">
        <w:rPr>
          <w:rFonts w:hint="eastAsia"/>
        </w:rPr>
        <w:t>и</w:t>
      </w:r>
      <w:r w:rsidRPr="000577EE">
        <w:t xml:space="preserve"> </w:t>
      </w:r>
      <w:r w:rsidRPr="000577EE">
        <w:rPr>
          <w:rFonts w:hint="eastAsia"/>
        </w:rPr>
        <w:t>цени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</w:t>
      </w:r>
      <w:r w:rsidRPr="000577EE">
        <w:rPr>
          <w:rFonts w:hint="eastAsia"/>
        </w:rPr>
        <w:t>услуги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</w:t>
      </w:r>
      <w:r w:rsidRPr="000577EE">
        <w:rPr>
          <w:rFonts w:hint="eastAsia"/>
        </w:rPr>
        <w:t>територията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О</w:t>
      </w:r>
      <w:r w:rsidRPr="000577EE">
        <w:rPr>
          <w:rFonts w:hint="eastAsia"/>
        </w:rPr>
        <w:t>бщина</w:t>
      </w:r>
      <w:r w:rsidRPr="000577EE">
        <w:t xml:space="preserve"> Г</w:t>
      </w:r>
      <w:r w:rsidRPr="000577EE">
        <w:rPr>
          <w:rFonts w:hint="eastAsia"/>
        </w:rPr>
        <w:t>улянци</w:t>
      </w:r>
      <w:r w:rsidRPr="000577EE">
        <w:t>.</w:t>
      </w:r>
    </w:p>
    <w:p w:rsidR="00BD2A9D" w:rsidRPr="000577EE" w:rsidRDefault="00BD2A9D" w:rsidP="00BD2A9D">
      <w:r w:rsidRPr="000577EE">
        <w:rPr>
          <w:b/>
        </w:rPr>
        <w:t xml:space="preserve">От Кмета на Общината относно: </w:t>
      </w:r>
      <w:r w:rsidRPr="000577EE">
        <w:t>Отмяна на Тарифата за определяне на наемните цени на общинско имущество в Община Гулянци.</w:t>
      </w:r>
    </w:p>
    <w:p w:rsidR="00BD2A9D" w:rsidRPr="000577EE" w:rsidRDefault="00BD2A9D" w:rsidP="00BD2A9D">
      <w:pPr>
        <w:ind w:right="-360"/>
        <w:jc w:val="both"/>
      </w:pPr>
      <w:r w:rsidRPr="000577EE">
        <w:rPr>
          <w:b/>
        </w:rPr>
        <w:t xml:space="preserve">От Кмета на Общината относно: </w:t>
      </w:r>
      <w:r w:rsidRPr="000577EE">
        <w:t>Приемане на средносрочната бюджетна прогноза за периода 2025-20</w:t>
      </w:r>
      <w:r w:rsidRPr="000577EE">
        <w:rPr>
          <w:lang w:val="en-US"/>
        </w:rPr>
        <w:t>28</w:t>
      </w:r>
      <w:r w:rsidRPr="000577EE">
        <w:t xml:space="preserve"> г. и средносрочната  бюджетна прогноза </w:t>
      </w:r>
      <w:r w:rsidRPr="000577EE">
        <w:rPr>
          <w:bCs/>
        </w:rPr>
        <w:t xml:space="preserve">2026 – 2029 г.  в областта на електронното управление </w:t>
      </w:r>
      <w:r w:rsidRPr="000577EE">
        <w:t>на Община Гулянци.</w:t>
      </w:r>
    </w:p>
    <w:p w:rsidR="00BD2A9D" w:rsidRPr="000577EE" w:rsidRDefault="00BD2A9D" w:rsidP="00BD2A9D">
      <w:pPr>
        <w:jc w:val="both"/>
      </w:pPr>
      <w:r w:rsidRPr="000577EE">
        <w:rPr>
          <w:b/>
        </w:rPr>
        <w:t xml:space="preserve">От Кмета на Общината относно: </w:t>
      </w:r>
      <w:r w:rsidRPr="000577EE">
        <w:t>Отдаване под наем на полските пътища, включени в доброволните споразумения между земеделските стопани за землищата на с. Брест, с. Долни Вит, с. Искър, с. Крета, с. Сомовит и с. Шияково в Община Гулянци.</w:t>
      </w:r>
    </w:p>
    <w:p w:rsidR="00BD2A9D" w:rsidRPr="000577EE" w:rsidRDefault="00BD2A9D" w:rsidP="00BD2A9D">
      <w:pPr>
        <w:jc w:val="both"/>
      </w:pPr>
      <w:r w:rsidRPr="000577EE">
        <w:rPr>
          <w:b/>
        </w:rPr>
        <w:t xml:space="preserve">От Кмета на Общината относно: </w:t>
      </w:r>
      <w:r w:rsidRPr="000577EE">
        <w:t>Одобряване на Проект за Частично изменение на Общия Устройствен План на Община Гулянци за Поземлен Имот с идентификатор № 68045.9.2 по КККР за земеделската територия на село Сомовит, община Гулянци, област Плевен</w:t>
      </w:r>
    </w:p>
    <w:p w:rsidR="00BD2A9D" w:rsidRPr="000577EE" w:rsidRDefault="00BD2A9D" w:rsidP="00BD2A9D">
      <w:r w:rsidRPr="000577EE">
        <w:rPr>
          <w:b/>
        </w:rPr>
        <w:t>От Кмета на Общината относно:</w:t>
      </w:r>
      <w:r w:rsidRPr="000577EE">
        <w:t xml:space="preserve"> Одобряване на Проект за Частично изменение на Общия Устройствен План на Община Гулянци за Поземлен Имот с идентификатор № 68045.4.7 по КККР за земеделската територия на село Сомовит, община Гулянци, област Плевен</w:t>
      </w:r>
    </w:p>
    <w:p w:rsidR="00BD2A9D" w:rsidRPr="000577EE" w:rsidRDefault="00BD2A9D" w:rsidP="00BD2A9D">
      <w:pPr>
        <w:jc w:val="both"/>
        <w:rPr>
          <w:color w:val="000000"/>
        </w:rPr>
      </w:pPr>
      <w:r w:rsidRPr="000577EE">
        <w:rPr>
          <w:b/>
        </w:rPr>
        <w:lastRenderedPageBreak/>
        <w:t>От Кмета на Общината относно:</w:t>
      </w:r>
      <w:r w:rsidRPr="000577EE">
        <w:t xml:space="preserve"> </w:t>
      </w:r>
      <w:r w:rsidRPr="000577EE">
        <w:rPr>
          <w:color w:val="000000"/>
        </w:rPr>
        <w:t xml:space="preserve">Даване съгласие за </w:t>
      </w:r>
      <w:bookmarkStart w:id="0" w:name="_Hlk203744579"/>
      <w:r w:rsidRPr="000577EE">
        <w:rPr>
          <w:color w:val="000000"/>
        </w:rPr>
        <w:t>преобразуване на Северняшки ансамбъл за народни песни и танци „Иван Вълев“ Плевен в Регионален културен институт</w:t>
      </w:r>
    </w:p>
    <w:bookmarkEnd w:id="0"/>
    <w:p w:rsidR="003B10C3" w:rsidRDefault="003B10C3" w:rsidP="003B10C3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По т. 1</w:t>
      </w:r>
    </w:p>
    <w:p w:rsidR="00170F1F" w:rsidRDefault="00170F1F" w:rsidP="003B10C3">
      <w:pPr>
        <w:jc w:val="center"/>
        <w:rPr>
          <w:b/>
          <w:bCs/>
          <w:u w:val="single"/>
        </w:rPr>
      </w:pPr>
    </w:p>
    <w:p w:rsidR="00BD2A9D" w:rsidRDefault="00BD2A9D" w:rsidP="00BD2A9D">
      <w:pPr>
        <w:shd w:val="clear" w:color="auto" w:fill="FFFFFF"/>
        <w:ind w:left="48"/>
        <w:jc w:val="both"/>
        <w:rPr>
          <w:color w:val="000000"/>
        </w:rPr>
      </w:pPr>
      <w:r w:rsidRPr="000577EE">
        <w:rPr>
          <w:color w:val="000000"/>
        </w:rPr>
        <w:t>Отчет за усвояване на средствата по плана за КР на Община Гулянци за 2025 година.</w:t>
      </w:r>
    </w:p>
    <w:p w:rsidR="00BD2A9D" w:rsidRPr="000577EE" w:rsidRDefault="00BD2A9D" w:rsidP="00BD2A9D">
      <w:pPr>
        <w:shd w:val="clear" w:color="auto" w:fill="FFFFFF"/>
        <w:ind w:left="48"/>
        <w:jc w:val="both"/>
        <w:rPr>
          <w:color w:val="000000"/>
        </w:rPr>
      </w:pPr>
    </w:p>
    <w:p w:rsidR="00BD2A9D" w:rsidRPr="00040BEC" w:rsidRDefault="00BD2A9D" w:rsidP="00BD2A9D">
      <w:pPr>
        <w:ind w:firstLine="708"/>
        <w:jc w:val="both"/>
        <w:rPr>
          <w:bCs/>
        </w:rPr>
      </w:pPr>
      <w:r w:rsidRPr="00040BEC">
        <w:rPr>
          <w:bCs/>
        </w:rPr>
        <w:t>На заседанието присъства представител от Общинска администрация- Бисер Киров, който направи подробен анализ на отчета.</w:t>
      </w:r>
      <w:r>
        <w:rPr>
          <w:bCs/>
        </w:rPr>
        <w:t xml:space="preserve"> </w:t>
      </w:r>
    </w:p>
    <w:p w:rsidR="00BD2A9D" w:rsidRDefault="00BD2A9D" w:rsidP="00BD2A9D">
      <w:pPr>
        <w:jc w:val="both"/>
        <w:rPr>
          <w:bCs/>
        </w:rPr>
      </w:pPr>
    </w:p>
    <w:p w:rsidR="00BD2A9D" w:rsidRDefault="00BD2A9D" w:rsidP="00BD2A9D">
      <w:pPr>
        <w:ind w:firstLine="708"/>
        <w:jc w:val="both"/>
        <w:rPr>
          <w:bCs/>
        </w:rPr>
      </w:pPr>
      <w:r>
        <w:rPr>
          <w:bCs/>
        </w:rPr>
        <w:t>След проведеното гласуване, с резултат:</w:t>
      </w:r>
    </w:p>
    <w:p w:rsidR="00BD2A9D" w:rsidRDefault="00BD2A9D" w:rsidP="00BD2A9D">
      <w:pPr>
        <w:ind w:firstLine="708"/>
        <w:jc w:val="both"/>
        <w:rPr>
          <w:bCs/>
          <w:lang w:val="en-US"/>
        </w:rPr>
      </w:pPr>
      <w:r>
        <w:rPr>
          <w:bCs/>
        </w:rPr>
        <w:t xml:space="preserve">Гласували – </w:t>
      </w:r>
      <w:r>
        <w:rPr>
          <w:bCs/>
          <w:lang w:val="en-US"/>
        </w:rPr>
        <w:t>7</w:t>
      </w:r>
    </w:p>
    <w:p w:rsidR="00BD2A9D" w:rsidRDefault="00BD2A9D" w:rsidP="00BD2A9D">
      <w:pPr>
        <w:ind w:firstLine="708"/>
        <w:jc w:val="both"/>
        <w:rPr>
          <w:bCs/>
          <w:lang w:val="en-US"/>
        </w:rPr>
      </w:pPr>
      <w:r>
        <w:rPr>
          <w:bCs/>
        </w:rPr>
        <w:t xml:space="preserve">За – </w:t>
      </w:r>
      <w:r>
        <w:rPr>
          <w:bCs/>
          <w:lang w:val="en-US"/>
        </w:rPr>
        <w:t>7</w:t>
      </w:r>
    </w:p>
    <w:p w:rsidR="00BD2A9D" w:rsidRDefault="00BD2A9D" w:rsidP="00BD2A9D">
      <w:pPr>
        <w:ind w:firstLine="708"/>
        <w:jc w:val="both"/>
        <w:rPr>
          <w:bCs/>
        </w:rPr>
      </w:pPr>
      <w:r>
        <w:rPr>
          <w:bCs/>
        </w:rPr>
        <w:t>Против- няма</w:t>
      </w:r>
    </w:p>
    <w:p w:rsidR="00BD2A9D" w:rsidRDefault="00BD2A9D" w:rsidP="00BD2A9D">
      <w:pPr>
        <w:ind w:firstLine="708"/>
        <w:jc w:val="both"/>
        <w:rPr>
          <w:bCs/>
        </w:rPr>
      </w:pPr>
      <w:r>
        <w:rPr>
          <w:bCs/>
        </w:rPr>
        <w:t>Въздържали се - няма</w:t>
      </w:r>
    </w:p>
    <w:p w:rsidR="00BD2A9D" w:rsidRDefault="00BD2A9D" w:rsidP="00BD2A9D">
      <w:pPr>
        <w:ind w:firstLine="708"/>
        <w:jc w:val="both"/>
        <w:rPr>
          <w:bCs/>
        </w:rPr>
      </w:pPr>
    </w:p>
    <w:p w:rsidR="00BD2A9D" w:rsidRDefault="00BD2A9D" w:rsidP="00BD2A9D">
      <w:pPr>
        <w:ind w:firstLine="708"/>
        <w:jc w:val="both"/>
        <w:rPr>
          <w:bCs/>
        </w:rPr>
      </w:pPr>
      <w:r>
        <w:rPr>
          <w:bCs/>
        </w:rPr>
        <w:t>П.К. изрази своето становище по въпроса: да се приеме отчета</w:t>
      </w:r>
    </w:p>
    <w:p w:rsidR="003B10C3" w:rsidRDefault="003B10C3" w:rsidP="003B10C3">
      <w:pPr>
        <w:rPr>
          <w:b/>
        </w:rPr>
      </w:pPr>
    </w:p>
    <w:p w:rsidR="003B10C3" w:rsidRDefault="003B10C3" w:rsidP="003B10C3">
      <w:pPr>
        <w:jc w:val="center"/>
        <w:rPr>
          <w:b/>
          <w:u w:val="single"/>
        </w:rPr>
      </w:pPr>
      <w:r>
        <w:rPr>
          <w:b/>
          <w:u w:val="single"/>
        </w:rPr>
        <w:t xml:space="preserve">по т.2 </w:t>
      </w:r>
    </w:p>
    <w:p w:rsidR="003B10C3" w:rsidRPr="00982536" w:rsidRDefault="003B10C3" w:rsidP="003B10C3">
      <w:pPr>
        <w:jc w:val="center"/>
        <w:rPr>
          <w:b/>
          <w:u w:val="single"/>
        </w:rPr>
      </w:pPr>
    </w:p>
    <w:p w:rsidR="00BD2A9D" w:rsidRPr="000577EE" w:rsidRDefault="00BD2A9D" w:rsidP="00BD2A9D">
      <w:pPr>
        <w:shd w:val="clear" w:color="auto" w:fill="FFFFFF"/>
        <w:jc w:val="both"/>
      </w:pPr>
      <w:r w:rsidRPr="000577EE">
        <w:rPr>
          <w:color w:val="000000"/>
          <w:spacing w:val="3"/>
        </w:rPr>
        <w:t>Отчет за състоянието на общинските пасище и мери и за резултатите от тяхното управление за стопанската 2024-2025 година.</w:t>
      </w:r>
    </w:p>
    <w:p w:rsidR="003B10C3" w:rsidRDefault="003B10C3" w:rsidP="000417FD">
      <w:pPr>
        <w:rPr>
          <w:rFonts w:cs="Latha"/>
          <w:color w:val="000000"/>
          <w:spacing w:val="-1"/>
          <w:lang w:eastAsia="en-US" w:bidi="ta-IN"/>
        </w:rPr>
      </w:pPr>
    </w:p>
    <w:p w:rsidR="00BD2A9D" w:rsidRDefault="00BD2A9D" w:rsidP="00BD2A9D">
      <w:pPr>
        <w:ind w:firstLine="708"/>
        <w:jc w:val="both"/>
        <w:rPr>
          <w:bCs/>
        </w:rPr>
      </w:pPr>
      <w:r>
        <w:rPr>
          <w:bCs/>
        </w:rPr>
        <w:t>Постоянната комисия не е водеща и не изразява становище по въпроса.</w:t>
      </w:r>
    </w:p>
    <w:p w:rsidR="00BD2A9D" w:rsidRPr="000417FD" w:rsidRDefault="00BD2A9D" w:rsidP="000417FD">
      <w:pPr>
        <w:rPr>
          <w:rFonts w:cs="Latha"/>
          <w:color w:val="000000"/>
          <w:spacing w:val="-1"/>
          <w:lang w:eastAsia="en-US" w:bidi="ta-IN"/>
        </w:rPr>
      </w:pPr>
    </w:p>
    <w:p w:rsidR="003B10C3" w:rsidRPr="00A914DB" w:rsidRDefault="003B10C3" w:rsidP="003B10C3">
      <w:pPr>
        <w:shd w:val="clear" w:color="auto" w:fill="FFFFFF"/>
        <w:jc w:val="both"/>
      </w:pPr>
    </w:p>
    <w:p w:rsidR="003B10C3" w:rsidRDefault="003B10C3" w:rsidP="003B10C3">
      <w:pPr>
        <w:jc w:val="center"/>
        <w:rPr>
          <w:b/>
          <w:u w:val="single"/>
        </w:rPr>
      </w:pPr>
      <w:r>
        <w:rPr>
          <w:b/>
          <w:u w:val="single"/>
        </w:rPr>
        <w:t xml:space="preserve">по т.3 подточка 1 </w:t>
      </w:r>
    </w:p>
    <w:p w:rsidR="003B10C3" w:rsidRDefault="003B10C3" w:rsidP="003B10C3">
      <w:pPr>
        <w:jc w:val="center"/>
        <w:rPr>
          <w:b/>
          <w:u w:val="single"/>
        </w:rPr>
      </w:pPr>
    </w:p>
    <w:p w:rsidR="00BD2A9D" w:rsidRDefault="00BD2A9D" w:rsidP="003B10C3">
      <w:pPr>
        <w:rPr>
          <w:lang w:val="en-US"/>
        </w:rPr>
      </w:pPr>
      <w:r w:rsidRPr="000577EE">
        <w:t>Продажба на поземлен имот с идентификатор 18099.237.654 – частна общинска собственост в землището на гр. Гулянци.</w:t>
      </w:r>
      <w:r w:rsidRPr="000577EE">
        <w:rPr>
          <w:lang w:val="en-US"/>
        </w:rPr>
        <w:t xml:space="preserve">       </w:t>
      </w:r>
    </w:p>
    <w:p w:rsidR="000417FD" w:rsidRDefault="00BD2A9D" w:rsidP="003B10C3">
      <w:pPr>
        <w:rPr>
          <w:b/>
        </w:rPr>
      </w:pPr>
      <w:r w:rsidRPr="000577EE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17FD" w:rsidRPr="00126862" w:rsidRDefault="000417FD" w:rsidP="000417FD">
      <w:pPr>
        <w:ind w:firstLine="708"/>
        <w:jc w:val="both"/>
        <w:rPr>
          <w:bCs/>
        </w:rPr>
      </w:pPr>
      <w:r w:rsidRPr="00126862">
        <w:rPr>
          <w:bCs/>
        </w:rPr>
        <w:t>Постоянната комисия не е водеща и не изразява становище по въпроса.</w:t>
      </w:r>
    </w:p>
    <w:p w:rsidR="003B10C3" w:rsidRDefault="003B10C3" w:rsidP="003B10C3">
      <w:pPr>
        <w:rPr>
          <w:b/>
        </w:rPr>
      </w:pPr>
      <w:r>
        <w:rPr>
          <w:b/>
        </w:rPr>
        <w:t xml:space="preserve">           </w:t>
      </w:r>
    </w:p>
    <w:p w:rsidR="003B10C3" w:rsidRDefault="003B10C3" w:rsidP="003B10C3">
      <w:pPr>
        <w:jc w:val="center"/>
        <w:rPr>
          <w:bCs/>
        </w:rPr>
      </w:pPr>
      <w:r>
        <w:rPr>
          <w:b/>
          <w:u w:val="single"/>
        </w:rPr>
        <w:t>по т.3подточка 2</w:t>
      </w:r>
    </w:p>
    <w:p w:rsidR="003B10C3" w:rsidRDefault="003B10C3" w:rsidP="003B10C3">
      <w:pPr>
        <w:keepNext/>
        <w:jc w:val="center"/>
        <w:outlineLvl w:val="0"/>
        <w:rPr>
          <w:b/>
          <w:u w:val="single"/>
        </w:rPr>
      </w:pPr>
    </w:p>
    <w:p w:rsidR="003B10C3" w:rsidRDefault="003B10C3" w:rsidP="003B10C3">
      <w:pPr>
        <w:ind w:firstLine="708"/>
        <w:jc w:val="center"/>
        <w:rPr>
          <w:bCs/>
        </w:rPr>
      </w:pPr>
    </w:p>
    <w:p w:rsidR="00BD2A9D" w:rsidRDefault="00BD2A9D" w:rsidP="00BD2A9D">
      <w:r w:rsidRPr="000577EE">
        <w:t xml:space="preserve">Изменение и допълнение на Наредба </w:t>
      </w:r>
      <w:r w:rsidRPr="000577EE">
        <w:rPr>
          <w:rFonts w:hint="eastAsia"/>
        </w:rPr>
        <w:t>за</w:t>
      </w:r>
      <w:r w:rsidRPr="000577EE">
        <w:t xml:space="preserve"> </w:t>
      </w:r>
      <w:r w:rsidRPr="000577EE">
        <w:rPr>
          <w:rFonts w:hint="eastAsia"/>
        </w:rPr>
        <w:t>определянето</w:t>
      </w:r>
      <w:r w:rsidRPr="000577EE">
        <w:t xml:space="preserve"> </w:t>
      </w:r>
      <w:r w:rsidRPr="000577EE">
        <w:rPr>
          <w:rFonts w:hint="eastAsia"/>
        </w:rPr>
        <w:t>и</w:t>
      </w:r>
      <w:r w:rsidRPr="000577EE">
        <w:t xml:space="preserve"> </w:t>
      </w:r>
      <w:r w:rsidRPr="000577EE">
        <w:rPr>
          <w:rFonts w:hint="eastAsia"/>
        </w:rPr>
        <w:t>администрирането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</w:t>
      </w:r>
      <w:r w:rsidRPr="000577EE">
        <w:rPr>
          <w:rFonts w:hint="eastAsia"/>
        </w:rPr>
        <w:t>местните</w:t>
      </w:r>
      <w:r w:rsidRPr="000577EE">
        <w:t xml:space="preserve"> </w:t>
      </w:r>
      <w:r w:rsidRPr="000577EE">
        <w:rPr>
          <w:rFonts w:hint="eastAsia"/>
        </w:rPr>
        <w:t>такси</w:t>
      </w:r>
      <w:r w:rsidRPr="000577EE">
        <w:t xml:space="preserve"> </w:t>
      </w:r>
      <w:r w:rsidRPr="000577EE">
        <w:rPr>
          <w:rFonts w:hint="eastAsia"/>
        </w:rPr>
        <w:t>и</w:t>
      </w:r>
      <w:r w:rsidRPr="000577EE">
        <w:t xml:space="preserve"> </w:t>
      </w:r>
      <w:r w:rsidRPr="000577EE">
        <w:rPr>
          <w:rFonts w:hint="eastAsia"/>
        </w:rPr>
        <w:t>цени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</w:t>
      </w:r>
      <w:r w:rsidRPr="000577EE">
        <w:rPr>
          <w:rFonts w:hint="eastAsia"/>
        </w:rPr>
        <w:t>услуги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</w:t>
      </w:r>
      <w:r w:rsidRPr="000577EE">
        <w:rPr>
          <w:rFonts w:hint="eastAsia"/>
        </w:rPr>
        <w:t>територията</w:t>
      </w:r>
      <w:r w:rsidRPr="000577EE">
        <w:t xml:space="preserve"> </w:t>
      </w:r>
      <w:r w:rsidRPr="000577EE">
        <w:rPr>
          <w:rFonts w:hint="eastAsia"/>
        </w:rPr>
        <w:t>на</w:t>
      </w:r>
      <w:r w:rsidRPr="000577EE">
        <w:t xml:space="preserve"> О</w:t>
      </w:r>
      <w:r w:rsidRPr="000577EE">
        <w:rPr>
          <w:rFonts w:hint="eastAsia"/>
        </w:rPr>
        <w:t>бщина</w:t>
      </w:r>
      <w:r w:rsidRPr="000577EE">
        <w:t xml:space="preserve"> Г</w:t>
      </w:r>
      <w:r w:rsidRPr="000577EE">
        <w:rPr>
          <w:rFonts w:hint="eastAsia"/>
        </w:rPr>
        <w:t>улянци</w:t>
      </w:r>
      <w:r w:rsidRPr="000577EE">
        <w:t>.</w:t>
      </w:r>
    </w:p>
    <w:p w:rsidR="00BD2A9D" w:rsidRPr="000577EE" w:rsidRDefault="00BD2A9D" w:rsidP="00BD2A9D"/>
    <w:p w:rsidR="000417FD" w:rsidRPr="00126862" w:rsidRDefault="000417FD" w:rsidP="000417FD">
      <w:pPr>
        <w:ind w:firstLine="708"/>
        <w:jc w:val="both"/>
        <w:rPr>
          <w:bCs/>
        </w:rPr>
      </w:pPr>
      <w:r w:rsidRPr="00126862">
        <w:rPr>
          <w:bCs/>
        </w:rPr>
        <w:t>Постоянната комисия не е водеща и не изразява становище по въпроса.</w:t>
      </w:r>
    </w:p>
    <w:p w:rsidR="000417FD" w:rsidRPr="00E30E27" w:rsidRDefault="000417FD" w:rsidP="003B10C3">
      <w:pPr>
        <w:autoSpaceDE w:val="0"/>
        <w:autoSpaceDN w:val="0"/>
        <w:adjustRightInd w:val="0"/>
        <w:jc w:val="both"/>
        <w:rPr>
          <w:color w:val="000000"/>
        </w:rPr>
      </w:pPr>
    </w:p>
    <w:p w:rsidR="003B10C3" w:rsidRPr="001048DB" w:rsidRDefault="003B10C3" w:rsidP="003B10C3">
      <w:pPr>
        <w:jc w:val="both"/>
      </w:pPr>
    </w:p>
    <w:p w:rsidR="003B10C3" w:rsidRDefault="003B10C3" w:rsidP="003B10C3">
      <w:pPr>
        <w:jc w:val="center"/>
        <w:rPr>
          <w:rFonts w:ascii="TimesNewRoman" w:hAnsi="TimesNewRoman" w:cs="TimesNewRoman"/>
        </w:rPr>
      </w:pPr>
    </w:p>
    <w:p w:rsidR="003B10C3" w:rsidRDefault="003B10C3" w:rsidP="003B10C3">
      <w:pPr>
        <w:jc w:val="center"/>
        <w:rPr>
          <w:b/>
          <w:u w:val="single"/>
        </w:rPr>
      </w:pPr>
      <w:r>
        <w:rPr>
          <w:b/>
          <w:u w:val="single"/>
        </w:rPr>
        <w:t>по т.3подточка 3</w:t>
      </w:r>
    </w:p>
    <w:p w:rsidR="003B10C3" w:rsidRDefault="003B10C3" w:rsidP="003B10C3">
      <w:pPr>
        <w:jc w:val="center"/>
        <w:rPr>
          <w:bCs/>
        </w:rPr>
      </w:pPr>
    </w:p>
    <w:p w:rsidR="00BD2A9D" w:rsidRDefault="00BD2A9D" w:rsidP="00BD2A9D">
      <w:r w:rsidRPr="000577EE">
        <w:t>Отмяна на Тарифата за определяне на наемните цени на общинско имущество в Община Гулянци.</w:t>
      </w:r>
    </w:p>
    <w:p w:rsidR="00BD2A9D" w:rsidRPr="000577EE" w:rsidRDefault="00BD2A9D" w:rsidP="00BD2A9D"/>
    <w:p w:rsidR="000417FD" w:rsidRPr="00126862" w:rsidRDefault="000417FD" w:rsidP="000417FD">
      <w:pPr>
        <w:ind w:firstLine="708"/>
        <w:jc w:val="both"/>
        <w:rPr>
          <w:bCs/>
        </w:rPr>
      </w:pPr>
      <w:r w:rsidRPr="00126862">
        <w:rPr>
          <w:bCs/>
        </w:rPr>
        <w:t>Постоянната комисия не е водеща и не изразява становище по въпроса.</w:t>
      </w:r>
    </w:p>
    <w:p w:rsidR="000417FD" w:rsidRPr="00E30E27" w:rsidRDefault="000417FD" w:rsidP="003B10C3">
      <w:pPr>
        <w:jc w:val="both"/>
      </w:pPr>
    </w:p>
    <w:p w:rsidR="003B10C3" w:rsidRPr="00DA7017" w:rsidRDefault="003B10C3" w:rsidP="003B10C3">
      <w:pPr>
        <w:autoSpaceDE w:val="0"/>
        <w:autoSpaceDN w:val="0"/>
        <w:adjustRightInd w:val="0"/>
        <w:rPr>
          <w:lang w:val="en-US"/>
        </w:rPr>
      </w:pPr>
    </w:p>
    <w:p w:rsidR="003B10C3" w:rsidRDefault="003B10C3" w:rsidP="003B10C3">
      <w:pPr>
        <w:jc w:val="center"/>
        <w:rPr>
          <w:bCs/>
        </w:rPr>
      </w:pPr>
    </w:p>
    <w:p w:rsidR="003B10C3" w:rsidRDefault="003B10C3" w:rsidP="003B10C3">
      <w:pPr>
        <w:jc w:val="center"/>
        <w:rPr>
          <w:b/>
          <w:u w:val="single"/>
        </w:rPr>
      </w:pPr>
      <w:r>
        <w:rPr>
          <w:b/>
          <w:u w:val="single"/>
        </w:rPr>
        <w:t>по т.3 подточка 4</w:t>
      </w:r>
    </w:p>
    <w:p w:rsidR="003B10C3" w:rsidRDefault="003B10C3" w:rsidP="003B10C3">
      <w:pPr>
        <w:jc w:val="center"/>
        <w:rPr>
          <w:b/>
          <w:u w:val="single"/>
        </w:rPr>
      </w:pPr>
    </w:p>
    <w:p w:rsidR="00BD2A9D" w:rsidRDefault="00BD2A9D" w:rsidP="00BD2A9D">
      <w:pPr>
        <w:ind w:right="-360"/>
        <w:jc w:val="both"/>
      </w:pPr>
      <w:r w:rsidRPr="000577EE">
        <w:t>Приемане на средносрочната бюджетна прогноза за периода 2025-20</w:t>
      </w:r>
      <w:r w:rsidRPr="000577EE">
        <w:rPr>
          <w:lang w:val="en-US"/>
        </w:rPr>
        <w:t>28</w:t>
      </w:r>
      <w:r w:rsidRPr="000577EE">
        <w:t xml:space="preserve"> г. и средносрочната  бюджетна прогноза </w:t>
      </w:r>
      <w:r w:rsidRPr="000577EE">
        <w:rPr>
          <w:bCs/>
        </w:rPr>
        <w:t xml:space="preserve">2026 – 2029 г.  в областта на електронното управление </w:t>
      </w:r>
      <w:r w:rsidRPr="000577EE">
        <w:t>на Община Гулянци.</w:t>
      </w:r>
    </w:p>
    <w:p w:rsidR="00BD2A9D" w:rsidRPr="000577EE" w:rsidRDefault="00BD2A9D" w:rsidP="00BD2A9D">
      <w:pPr>
        <w:ind w:right="-360"/>
        <w:jc w:val="both"/>
      </w:pPr>
    </w:p>
    <w:p w:rsidR="000417FD" w:rsidRPr="00126862" w:rsidRDefault="000417FD" w:rsidP="000417FD">
      <w:pPr>
        <w:ind w:firstLine="708"/>
        <w:jc w:val="both"/>
        <w:rPr>
          <w:bCs/>
        </w:rPr>
      </w:pPr>
      <w:r w:rsidRPr="00126862">
        <w:rPr>
          <w:bCs/>
        </w:rPr>
        <w:t>Постоянната комисия не е водеща и не изразява становище по въпроса.</w:t>
      </w:r>
    </w:p>
    <w:p w:rsidR="000417FD" w:rsidRPr="00E30E27" w:rsidRDefault="000417FD" w:rsidP="003B10C3">
      <w:pPr>
        <w:jc w:val="both"/>
      </w:pPr>
    </w:p>
    <w:p w:rsidR="003B10C3" w:rsidRPr="001048DB" w:rsidRDefault="003B10C3" w:rsidP="003B10C3">
      <w:pPr>
        <w:jc w:val="center"/>
        <w:rPr>
          <w:b/>
          <w:u w:val="single"/>
        </w:rPr>
      </w:pPr>
    </w:p>
    <w:p w:rsidR="003B10C3" w:rsidRDefault="003B10C3" w:rsidP="003B10C3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по т.3 подточка 5</w:t>
      </w:r>
    </w:p>
    <w:p w:rsidR="003B10C3" w:rsidRDefault="003B10C3" w:rsidP="003B10C3">
      <w:pPr>
        <w:jc w:val="center"/>
        <w:rPr>
          <w:b/>
          <w:bCs/>
          <w:u w:val="single"/>
        </w:rPr>
      </w:pPr>
    </w:p>
    <w:p w:rsidR="00BD2A9D" w:rsidRDefault="00BD2A9D" w:rsidP="00BD2A9D">
      <w:pPr>
        <w:jc w:val="both"/>
      </w:pPr>
      <w:bookmarkStart w:id="1" w:name="_Hlk158905595"/>
      <w:r w:rsidRPr="000577EE">
        <w:t>Отдаване под наем на полските пътища, включени в доброволните споразумения между земеделските стопани за землищата на с. Брест, с. Долни Вит, с. Искър, с. Крета, с. Сомовит и с. Шияково в Община Гулянци.</w:t>
      </w:r>
    </w:p>
    <w:p w:rsidR="00BD2A9D" w:rsidRDefault="00BD2A9D" w:rsidP="00BD2A9D">
      <w:pPr>
        <w:jc w:val="both"/>
      </w:pPr>
    </w:p>
    <w:p w:rsidR="00BD2A9D" w:rsidRPr="00126862" w:rsidRDefault="00BD2A9D" w:rsidP="00BD2A9D">
      <w:pPr>
        <w:ind w:firstLine="708"/>
        <w:jc w:val="both"/>
        <w:rPr>
          <w:bCs/>
        </w:rPr>
      </w:pPr>
      <w:r w:rsidRPr="00126862">
        <w:rPr>
          <w:bCs/>
        </w:rPr>
        <w:t>Постоянната комисия не е водеща и не изразява становище по въпроса.</w:t>
      </w:r>
    </w:p>
    <w:p w:rsidR="00BD2A9D" w:rsidRPr="000577EE" w:rsidRDefault="00BD2A9D" w:rsidP="00BD2A9D">
      <w:pPr>
        <w:jc w:val="both"/>
      </w:pPr>
    </w:p>
    <w:p w:rsidR="003B10C3" w:rsidRDefault="003B10C3" w:rsidP="003B10C3">
      <w:pPr>
        <w:jc w:val="center"/>
        <w:rPr>
          <w:b/>
        </w:rPr>
      </w:pPr>
    </w:p>
    <w:p w:rsidR="003B10C3" w:rsidRDefault="003B10C3" w:rsidP="003B10C3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по т.3 подточка 6</w:t>
      </w:r>
    </w:p>
    <w:p w:rsidR="003B10C3" w:rsidRDefault="003B10C3" w:rsidP="003B10C3">
      <w:pPr>
        <w:jc w:val="center"/>
        <w:rPr>
          <w:b/>
          <w:bCs/>
          <w:u w:val="single"/>
        </w:rPr>
      </w:pPr>
    </w:p>
    <w:p w:rsidR="00BD2A9D" w:rsidRPr="000577EE" w:rsidRDefault="00BD2A9D" w:rsidP="00BD2A9D">
      <w:pPr>
        <w:jc w:val="both"/>
      </w:pPr>
      <w:r w:rsidRPr="000577EE">
        <w:t>Одобряване на Проект за Частично изменение на Общия Устройствен План на Община Гулянци за Поземлен Имот с идентификатор № 68045.9.2 по КККР за земеделската територия на село Сомовит, община Гулянци, област Плевен</w:t>
      </w:r>
    </w:p>
    <w:p w:rsidR="003E24FC" w:rsidRDefault="003E24FC" w:rsidP="003E24FC">
      <w:pPr>
        <w:ind w:firstLine="708"/>
        <w:jc w:val="both"/>
      </w:pPr>
    </w:p>
    <w:p w:rsidR="00BD2A9D" w:rsidRDefault="00BD2A9D" w:rsidP="00BD2A9D">
      <w:pPr>
        <w:jc w:val="both"/>
      </w:pPr>
    </w:p>
    <w:p w:rsidR="00BD2A9D" w:rsidRPr="00126862" w:rsidRDefault="00BD2A9D" w:rsidP="00BD2A9D">
      <w:pPr>
        <w:ind w:firstLine="708"/>
        <w:jc w:val="both"/>
        <w:rPr>
          <w:bCs/>
        </w:rPr>
      </w:pPr>
      <w:r w:rsidRPr="00126862">
        <w:rPr>
          <w:bCs/>
        </w:rPr>
        <w:t>Постоянната комисия не е водеща и не изразява становище по въпроса.</w:t>
      </w:r>
    </w:p>
    <w:p w:rsidR="00BD2A9D" w:rsidRDefault="00BD2A9D" w:rsidP="003E24FC">
      <w:pPr>
        <w:ind w:firstLine="708"/>
        <w:jc w:val="both"/>
      </w:pPr>
    </w:p>
    <w:p w:rsidR="003E24FC" w:rsidRDefault="003E24FC" w:rsidP="003E24FC">
      <w:pPr>
        <w:ind w:firstLine="708"/>
        <w:jc w:val="both"/>
        <w:rPr>
          <w:lang w:val="ru-RU"/>
        </w:rPr>
      </w:pPr>
    </w:p>
    <w:p w:rsidR="003B10C3" w:rsidRDefault="003B10C3" w:rsidP="003B10C3"/>
    <w:p w:rsidR="003B10C3" w:rsidRPr="00554ADA" w:rsidRDefault="003B10C3" w:rsidP="003B10C3"/>
    <w:p w:rsidR="003B10C3" w:rsidRDefault="003B10C3" w:rsidP="003B10C3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по т.3 подточка 7</w:t>
      </w:r>
    </w:p>
    <w:p w:rsidR="003B10C3" w:rsidRPr="001048DB" w:rsidRDefault="003B10C3" w:rsidP="003B10C3">
      <w:pPr>
        <w:jc w:val="center"/>
        <w:rPr>
          <w:b/>
          <w:bCs/>
          <w:u w:val="single"/>
        </w:rPr>
      </w:pPr>
    </w:p>
    <w:p w:rsidR="00BD2A9D" w:rsidRPr="000577EE" w:rsidRDefault="00BD2A9D" w:rsidP="00BD2A9D">
      <w:r w:rsidRPr="000577EE">
        <w:t>Одобряване на Проект за Частично изменение на Общия Устройствен План на Община Гулянци за Поземлен Имот с идентификатор № 68045.4.7 по КККР за земеделската територия на село Сомовит, община Гулянци, област Плевен</w:t>
      </w:r>
    </w:p>
    <w:p w:rsidR="003B10C3" w:rsidRDefault="003B10C3" w:rsidP="003B10C3">
      <w:pPr>
        <w:rPr>
          <w:color w:val="000000"/>
        </w:rPr>
      </w:pPr>
    </w:p>
    <w:p w:rsidR="00BD2A9D" w:rsidRPr="00126862" w:rsidRDefault="00BD2A9D" w:rsidP="00BD2A9D">
      <w:pPr>
        <w:ind w:firstLine="708"/>
        <w:jc w:val="both"/>
        <w:rPr>
          <w:bCs/>
        </w:rPr>
      </w:pPr>
      <w:r w:rsidRPr="00126862">
        <w:rPr>
          <w:bCs/>
        </w:rPr>
        <w:t>Постоянната комисия не е водеща и не изразява становище по въпроса.</w:t>
      </w:r>
    </w:p>
    <w:p w:rsidR="00BD2A9D" w:rsidRDefault="00BD2A9D" w:rsidP="003B10C3">
      <w:pPr>
        <w:rPr>
          <w:color w:val="000000"/>
        </w:rPr>
      </w:pPr>
    </w:p>
    <w:p w:rsidR="00BD2A9D" w:rsidRPr="00554ADA" w:rsidRDefault="00BD2A9D" w:rsidP="003B10C3">
      <w:pPr>
        <w:rPr>
          <w:color w:val="000000"/>
        </w:rPr>
      </w:pPr>
    </w:p>
    <w:p w:rsidR="003B10C3" w:rsidRDefault="003B10C3" w:rsidP="003B10C3">
      <w:pPr>
        <w:rPr>
          <w:color w:val="000000"/>
        </w:rPr>
      </w:pPr>
    </w:p>
    <w:p w:rsidR="003B10C3" w:rsidRPr="001048DB" w:rsidRDefault="003B10C3" w:rsidP="003B10C3">
      <w:pPr>
        <w:rPr>
          <w:b/>
          <w:bCs/>
          <w:u w:val="single"/>
        </w:rPr>
      </w:pPr>
    </w:p>
    <w:p w:rsidR="003B10C3" w:rsidRDefault="003B10C3" w:rsidP="003B10C3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по т.3 подточка 8</w:t>
      </w:r>
    </w:p>
    <w:p w:rsidR="003B10C3" w:rsidRDefault="003B10C3" w:rsidP="003B10C3">
      <w:pPr>
        <w:jc w:val="center"/>
        <w:rPr>
          <w:b/>
          <w:bCs/>
          <w:u w:val="single"/>
        </w:rPr>
      </w:pPr>
    </w:p>
    <w:p w:rsidR="00BD2A9D" w:rsidRPr="000577EE" w:rsidRDefault="00BD2A9D" w:rsidP="00BD2A9D">
      <w:pPr>
        <w:jc w:val="both"/>
        <w:rPr>
          <w:color w:val="000000"/>
        </w:rPr>
      </w:pPr>
      <w:r w:rsidRPr="000577EE">
        <w:rPr>
          <w:color w:val="000000"/>
        </w:rPr>
        <w:t>Даване съгласие за преобразуване на Северняшки ансамбъл за народни песни и танци „Иван Вълев“ Плевен в Регионален културен институт</w:t>
      </w:r>
    </w:p>
    <w:p w:rsidR="003B10C3" w:rsidRDefault="003B10C3" w:rsidP="003B10C3"/>
    <w:p w:rsidR="003E24FC" w:rsidRPr="00BD2A9D" w:rsidRDefault="00BD2A9D" w:rsidP="00BD2A9D">
      <w:pPr>
        <w:jc w:val="center"/>
        <w:rPr>
          <w:b/>
          <w:bCs/>
          <w:u w:val="single"/>
        </w:rPr>
      </w:pPr>
      <w:r>
        <w:t>Отношение взе председателят на ПК</w:t>
      </w:r>
      <w:r w:rsidRPr="00251207">
        <w:t>“ Образование, култура, здравеопазване, социална политика, вероизповедание, младежки и спортни дейности”</w:t>
      </w:r>
      <w:r>
        <w:t xml:space="preserve"> Емилия </w:t>
      </w:r>
      <w:proofErr w:type="spellStart"/>
      <w:r>
        <w:t>Петрушева</w:t>
      </w:r>
      <w:proofErr w:type="spellEnd"/>
      <w:r>
        <w:t xml:space="preserve">. Тя </w:t>
      </w:r>
      <w:r>
        <w:lastRenderedPageBreak/>
        <w:t>запозна съветниците с предложението и каза</w:t>
      </w:r>
      <w:r>
        <w:rPr>
          <w:lang w:val="en-US"/>
        </w:rPr>
        <w:t xml:space="preserve">, </w:t>
      </w:r>
      <w:r>
        <w:t xml:space="preserve">че </w:t>
      </w:r>
      <w:r>
        <w:rPr>
          <w:color w:val="000000"/>
        </w:rPr>
        <w:t>в</w:t>
      </w:r>
      <w:r w:rsidRPr="0095434D">
        <w:rPr>
          <w:color w:val="000000"/>
        </w:rPr>
        <w:t xml:space="preserve"> Община Гулянци постъпи писмо, с </w:t>
      </w:r>
      <w:r>
        <w:rPr>
          <w:color w:val="000000"/>
        </w:rPr>
        <w:t>в</w:t>
      </w:r>
      <w:r w:rsidRPr="0095434D">
        <w:rPr>
          <w:color w:val="000000"/>
        </w:rPr>
        <w:t xml:space="preserve">х. № </w:t>
      </w:r>
      <w:r>
        <w:rPr>
          <w:color w:val="000000"/>
        </w:rPr>
        <w:t xml:space="preserve">РД-32-12- </w:t>
      </w:r>
      <w:r>
        <w:rPr>
          <w:color w:val="000000"/>
          <w:lang w:val="en-US"/>
        </w:rPr>
        <w:t>(5)</w:t>
      </w:r>
      <w:r>
        <w:rPr>
          <w:color w:val="000000"/>
        </w:rPr>
        <w:t>/29.10.2025г.</w:t>
      </w:r>
      <w:r w:rsidRPr="0095434D">
        <w:rPr>
          <w:color w:val="000000"/>
        </w:rPr>
        <w:t xml:space="preserve"> г. </w:t>
      </w:r>
      <w:r>
        <w:rPr>
          <w:color w:val="000000"/>
        </w:rPr>
        <w:t>от инж. Мартин Мачев – Областен Управител на Област Плевен, относно преобразуване на Северняшки ансамбъл за народни песни и танци „Иван Вълев“ Плевен в Регионален културен институт.</w:t>
      </w:r>
    </w:p>
    <w:p w:rsidR="00A8476E" w:rsidRPr="0013752D" w:rsidRDefault="00A8476E" w:rsidP="00A8476E">
      <w:pPr>
        <w:ind w:firstLine="708"/>
        <w:jc w:val="both"/>
        <w:rPr>
          <w:bCs/>
        </w:rPr>
      </w:pPr>
      <w:r w:rsidRPr="0013752D">
        <w:rPr>
          <w:bCs/>
        </w:rPr>
        <w:t>След проведеното гласуване, с резултат:</w:t>
      </w:r>
    </w:p>
    <w:p w:rsidR="00A8476E" w:rsidRPr="0013752D" w:rsidRDefault="00A8476E" w:rsidP="00A8476E">
      <w:pPr>
        <w:ind w:firstLine="708"/>
        <w:jc w:val="both"/>
        <w:rPr>
          <w:bCs/>
          <w:lang w:val="en-US"/>
        </w:rPr>
      </w:pPr>
      <w:r w:rsidRPr="0013752D">
        <w:rPr>
          <w:bCs/>
        </w:rPr>
        <w:t xml:space="preserve">Гласували – </w:t>
      </w:r>
      <w:r w:rsidRPr="0013752D">
        <w:rPr>
          <w:bCs/>
          <w:lang w:val="en-US"/>
        </w:rPr>
        <w:t>7</w:t>
      </w:r>
    </w:p>
    <w:p w:rsidR="00A8476E" w:rsidRPr="0013752D" w:rsidRDefault="00A8476E" w:rsidP="00A8476E">
      <w:pPr>
        <w:ind w:firstLine="708"/>
        <w:jc w:val="both"/>
        <w:rPr>
          <w:bCs/>
          <w:lang w:val="en-US"/>
        </w:rPr>
      </w:pPr>
      <w:r w:rsidRPr="0013752D">
        <w:rPr>
          <w:bCs/>
        </w:rPr>
        <w:t xml:space="preserve">За – </w:t>
      </w:r>
      <w:r w:rsidRPr="0013752D">
        <w:rPr>
          <w:bCs/>
          <w:lang w:val="en-US"/>
        </w:rPr>
        <w:t>7</w:t>
      </w:r>
    </w:p>
    <w:p w:rsidR="00A8476E" w:rsidRPr="0013752D" w:rsidRDefault="00A8476E" w:rsidP="00A8476E">
      <w:pPr>
        <w:ind w:firstLine="708"/>
        <w:jc w:val="both"/>
        <w:rPr>
          <w:bCs/>
        </w:rPr>
      </w:pPr>
      <w:r w:rsidRPr="0013752D">
        <w:rPr>
          <w:bCs/>
        </w:rPr>
        <w:t>Против- няма</w:t>
      </w:r>
    </w:p>
    <w:p w:rsidR="00A8476E" w:rsidRPr="0013752D" w:rsidRDefault="00A8476E" w:rsidP="00A8476E">
      <w:pPr>
        <w:ind w:firstLine="708"/>
        <w:jc w:val="both"/>
        <w:rPr>
          <w:bCs/>
        </w:rPr>
      </w:pPr>
      <w:r w:rsidRPr="0013752D">
        <w:rPr>
          <w:bCs/>
        </w:rPr>
        <w:t>Въздържали се - няма</w:t>
      </w:r>
    </w:p>
    <w:p w:rsidR="00A8476E" w:rsidRPr="0013752D" w:rsidRDefault="00A8476E" w:rsidP="00A8476E">
      <w:pPr>
        <w:ind w:firstLine="708"/>
        <w:jc w:val="both"/>
        <w:rPr>
          <w:bCs/>
        </w:rPr>
      </w:pPr>
    </w:p>
    <w:p w:rsidR="00A8476E" w:rsidRDefault="00A8476E" w:rsidP="00A8476E">
      <w:pPr>
        <w:pStyle w:val="a5"/>
        <w:spacing w:line="276" w:lineRule="auto"/>
        <w:ind w:left="1068"/>
        <w:jc w:val="both"/>
      </w:pPr>
      <w:r w:rsidRPr="0013752D">
        <w:rPr>
          <w:rFonts w:eastAsia="Times New Roman"/>
          <w:bCs/>
        </w:rPr>
        <w:t>П.К. изрази своето становище по въпроса: да се приеме</w:t>
      </w:r>
    </w:p>
    <w:p w:rsidR="00A8476E" w:rsidRPr="00554ADA" w:rsidRDefault="00A8476E" w:rsidP="00A8476E">
      <w:pPr>
        <w:rPr>
          <w:color w:val="000000"/>
        </w:rPr>
      </w:pPr>
    </w:p>
    <w:p w:rsidR="00A8476E" w:rsidRDefault="00A8476E" w:rsidP="003B10C3">
      <w:pPr>
        <w:jc w:val="both"/>
      </w:pPr>
    </w:p>
    <w:p w:rsidR="00A8476E" w:rsidRDefault="00A8476E" w:rsidP="003B10C3">
      <w:pPr>
        <w:jc w:val="both"/>
      </w:pPr>
    </w:p>
    <w:p w:rsidR="003E24FC" w:rsidRDefault="003E24FC" w:rsidP="003B10C3">
      <w:pPr>
        <w:jc w:val="both"/>
      </w:pPr>
    </w:p>
    <w:bookmarkEnd w:id="1"/>
    <w:p w:rsidR="00A8669B" w:rsidRDefault="00A8669B"/>
    <w:p w:rsidR="00A8669B" w:rsidRPr="009C575E" w:rsidRDefault="00A8669B" w:rsidP="00A8669B">
      <w:pPr>
        <w:ind w:firstLine="708"/>
        <w:jc w:val="both"/>
      </w:pPr>
    </w:p>
    <w:p w:rsidR="00A8669B" w:rsidRPr="009C575E" w:rsidRDefault="00A8669B" w:rsidP="00A8669B">
      <w:pPr>
        <w:ind w:firstLine="708"/>
        <w:jc w:val="both"/>
      </w:pPr>
      <w:r w:rsidRPr="009C575E">
        <w:t>ПРЕДСЕДАТЕЛ :…………</w:t>
      </w:r>
      <w:r>
        <w:t>…..</w:t>
      </w:r>
    </w:p>
    <w:p w:rsidR="00A8669B" w:rsidRPr="009C575E" w:rsidRDefault="00A8669B" w:rsidP="00A8669B">
      <w:pPr>
        <w:jc w:val="both"/>
      </w:pPr>
      <w:r>
        <w:tab/>
      </w:r>
      <w:r>
        <w:tab/>
        <w:t xml:space="preserve">        </w:t>
      </w:r>
      <w:r w:rsidRPr="009C575E">
        <w:t xml:space="preserve"> / Емилия Петрушева/</w:t>
      </w:r>
    </w:p>
    <w:p w:rsidR="00A8669B" w:rsidRPr="009C575E" w:rsidRDefault="00A8669B" w:rsidP="00A8669B">
      <w:pPr>
        <w:jc w:val="both"/>
      </w:pPr>
    </w:p>
    <w:p w:rsidR="00A8669B" w:rsidRPr="009C575E" w:rsidRDefault="00A8669B" w:rsidP="00A8669B">
      <w:pPr>
        <w:jc w:val="both"/>
      </w:pPr>
    </w:p>
    <w:p w:rsidR="00A8669B" w:rsidRPr="009C575E" w:rsidRDefault="00A8669B" w:rsidP="00A8669B">
      <w:pPr>
        <w:jc w:val="both"/>
      </w:pPr>
      <w:r w:rsidRPr="009C575E">
        <w:tab/>
        <w:t>СЕКРЕТАР: ……</w:t>
      </w:r>
      <w:bookmarkStart w:id="2" w:name="_GoBack"/>
      <w:bookmarkEnd w:id="2"/>
      <w:r w:rsidRPr="009C575E">
        <w:t>………….</w:t>
      </w:r>
    </w:p>
    <w:p w:rsidR="00A8669B" w:rsidRDefault="00A8669B" w:rsidP="00A8669B">
      <w:pPr>
        <w:jc w:val="both"/>
      </w:pPr>
      <w:r w:rsidRPr="009C575E">
        <w:tab/>
      </w:r>
      <w:r w:rsidRPr="009C575E">
        <w:tab/>
        <w:t xml:space="preserve">      /Емил Катански /</w:t>
      </w:r>
    </w:p>
    <w:p w:rsidR="00A8669B" w:rsidRDefault="00A8669B" w:rsidP="00A8669B"/>
    <w:p w:rsidR="00A8669B" w:rsidRDefault="00A8669B"/>
    <w:sectPr w:rsidR="00A86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A28AD"/>
    <w:multiLevelType w:val="hybridMultilevel"/>
    <w:tmpl w:val="0E82E65C"/>
    <w:lvl w:ilvl="0" w:tplc="98EE5F4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A5D05EF"/>
    <w:multiLevelType w:val="hybridMultilevel"/>
    <w:tmpl w:val="7DB63514"/>
    <w:lvl w:ilvl="0" w:tplc="CC742B5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23B"/>
    <w:rsid w:val="000126CE"/>
    <w:rsid w:val="000417FD"/>
    <w:rsid w:val="000E15EB"/>
    <w:rsid w:val="00150104"/>
    <w:rsid w:val="00170F1F"/>
    <w:rsid w:val="003B10C3"/>
    <w:rsid w:val="003E24FC"/>
    <w:rsid w:val="005730AA"/>
    <w:rsid w:val="00593277"/>
    <w:rsid w:val="0072149B"/>
    <w:rsid w:val="00782F1D"/>
    <w:rsid w:val="00855D69"/>
    <w:rsid w:val="0089423B"/>
    <w:rsid w:val="009C6A9C"/>
    <w:rsid w:val="00A8476E"/>
    <w:rsid w:val="00A8669B"/>
    <w:rsid w:val="00BD2A9D"/>
    <w:rsid w:val="00C7629E"/>
    <w:rsid w:val="00D25DAD"/>
    <w:rsid w:val="00DC51EF"/>
    <w:rsid w:val="00E51D59"/>
    <w:rsid w:val="00F9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7B88F"/>
  <w15:chartTrackingRefBased/>
  <w15:docId w15:val="{2C78028B-7C9D-4C37-9F3B-DFCF94501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DAD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D25D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D59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4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4</Pages>
  <Words>2665</Words>
  <Characters>15193</Characters>
  <Application>Microsoft Office Word</Application>
  <DocSecurity>0</DocSecurity>
  <Lines>126</Lines>
  <Paragraphs>35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17</cp:revision>
  <cp:lastPrinted>2025-08-05T08:49:00Z</cp:lastPrinted>
  <dcterms:created xsi:type="dcterms:W3CDTF">2025-07-23T10:45:00Z</dcterms:created>
  <dcterms:modified xsi:type="dcterms:W3CDTF">2026-01-05T09:33:00Z</dcterms:modified>
</cp:coreProperties>
</file>